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Zvedavosť ako základ učenia: bádateľský prístup v 1. cykle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Ing. Jana Šošovičková,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Ph.D</w:t>
      </w:r>
      <w:proofErr w:type="spellEnd"/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Hlavná myšlienka: </w:t>
      </w:r>
      <w:r w:rsidRPr="005217EB">
        <w:rPr>
          <w:rFonts w:ascii="Times New Roman" w:eastAsia="Times New Roman" w:hAnsi="Times New Roman" w:cs="Times New Roman"/>
          <w:lang w:eastAsia="sk-SK"/>
        </w:rPr>
        <w:t>Ako vytvárať učenie, v ktorom deti pozorujú, skúmajú a na základe vlastnej skúsenosti vysvetľujú svet okolo seba.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Abstrakt: </w:t>
      </w:r>
      <w:r w:rsidRPr="005217EB">
        <w:rPr>
          <w:rFonts w:ascii="Times New Roman" w:eastAsia="Times New Roman" w:hAnsi="Times New Roman" w:cs="Times New Roman"/>
          <w:lang w:eastAsia="sk-SK"/>
        </w:rPr>
        <w:t>Workshop predstaví praktické možnosti, ako v 1. cykle rozvíjať prirodzenú zvedavosť detí a podporovať ich záujem o prírodu a javy, ktoré v nej prebiehajú. Účastníci si v interaktívnej forme vyskúšajú činnostné a objavné aktivity založené na pozorovaní, manipulácii s materiálmi, kladení otázok a hľadaní vlastných vysvetlení.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Zameriame sa na:</w:t>
      </w:r>
    </w:p>
    <w:p w:rsidR="005217EB" w:rsidRPr="005217EB" w:rsidRDefault="005217EB" w:rsidP="005217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rozvíjanie pozitívneho postoja k prírode a prírodným vedám,</w:t>
      </w:r>
    </w:p>
    <w:p w:rsidR="005217EB" w:rsidRPr="005217EB" w:rsidRDefault="005217EB" w:rsidP="005217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učenie vychádzajúce z vlastnej skúsenosti a smerujúce k porozumeniu javom,</w:t>
      </w:r>
    </w:p>
    <w:p w:rsidR="005217EB" w:rsidRPr="005217EB" w:rsidRDefault="005217EB" w:rsidP="005217E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rozvoj prírodovedných spôsobov myslenia – pozorovanie, porovnávanie, triedenie, hľadanie súvislostí a formulovanie jednoduchých záverov.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 xml:space="preserve">Ukážeme si, ako sledovať pokrok žiakov podľa toho, čo pozorujú, ako premýšľajú a k akým záverom prichádzajú – v súlade s požiadavkami reformného </w:t>
      </w:r>
      <w:proofErr w:type="spellStart"/>
      <w:r w:rsidRPr="005217EB">
        <w:rPr>
          <w:rFonts w:ascii="Times New Roman" w:eastAsia="Times New Roman" w:hAnsi="Times New Roman" w:cs="Times New Roman"/>
          <w:lang w:eastAsia="sk-SK"/>
        </w:rPr>
        <w:t>kurikula</w:t>
      </w:r>
      <w:proofErr w:type="spellEnd"/>
      <w:r w:rsidRPr="005217EB">
        <w:rPr>
          <w:rFonts w:ascii="Times New Roman" w:eastAsia="Times New Roman" w:hAnsi="Times New Roman" w:cs="Times New Roman"/>
          <w:lang w:eastAsia="sk-SK"/>
        </w:rPr>
        <w:t>. Predstavíme jednoduché nástroje, napríklad bádateľské denníky, ktoré pomáhajú zachytiť učenie detí v procese. Účastníci získajú praktické tipy, ako vytvárať situácie, v ktorých deti objavujú na základe vlastnej skúsenosti a učia sa z toho, čo samy preskúmajú.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Kapacita:</w:t>
      </w:r>
      <w:r w:rsidRPr="005217EB">
        <w:rPr>
          <w:rFonts w:ascii="Times New Roman" w:eastAsia="Times New Roman" w:hAnsi="Times New Roman" w:cs="Times New Roman"/>
          <w:lang w:eastAsia="sk-SK"/>
        </w:rPr>
        <w:t xml:space="preserve"> 15–20 účastníkov</w:t>
      </w:r>
      <w:r w:rsidRPr="005217EB">
        <w:rPr>
          <w:rFonts w:ascii="Times New Roman" w:eastAsia="Times New Roman" w:hAnsi="Times New Roman" w:cs="Times New Roman"/>
          <w:lang w:eastAsia="sk-SK"/>
        </w:rPr>
        <w:br/>
      </w: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Trvanie:</w:t>
      </w:r>
      <w:r w:rsidRPr="005217EB">
        <w:rPr>
          <w:rFonts w:ascii="Times New Roman" w:eastAsia="Times New Roman" w:hAnsi="Times New Roman" w:cs="Times New Roman"/>
          <w:lang w:eastAsia="sk-SK"/>
        </w:rPr>
        <w:t xml:space="preserve"> 45–90 min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Cieľ: </w:t>
      </w:r>
      <w:r w:rsidRPr="005217EB">
        <w:rPr>
          <w:rFonts w:ascii="Times New Roman" w:eastAsia="Times New Roman" w:hAnsi="Times New Roman" w:cs="Times New Roman"/>
          <w:lang w:eastAsia="sk-SK"/>
        </w:rPr>
        <w:t>Cieľom workshopu je podporiť učiteľov v tom, aby dokázali v 1. cykle vytvárať učenie založené na prirodzenej zvedavosti detí, pozorovaní javov a vlastnom objavovaní. Účastníci si prakticky vyskúšajú jednoduché bádateľské aktivity, ktoré rozvíjajú prírodovedné myslenie detí – pozorovanie, kladenie otázok, porovnávanie, triedenie, hľadanie súvislostí a formulovanie jednoduchých vysvetlení.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 xml:space="preserve">Workshop zároveň ukáže spôsoby, ako sledovať pokrok žiakov prostredníctvom ich úvah, otázok a vysvetlení a ako využívať jednoduché nástroje (napr. bádateľský denník) na zachytenie procesu učenia v súlade s požiadavkami nového </w:t>
      </w:r>
      <w:proofErr w:type="spellStart"/>
      <w:r w:rsidRPr="005217EB">
        <w:rPr>
          <w:rFonts w:ascii="Times New Roman" w:eastAsia="Times New Roman" w:hAnsi="Times New Roman" w:cs="Times New Roman"/>
          <w:lang w:eastAsia="sk-SK"/>
        </w:rPr>
        <w:t>kurikula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Čiastkové ciele: </w:t>
      </w:r>
      <w:r w:rsidRPr="005217EB">
        <w:rPr>
          <w:rFonts w:ascii="Times New Roman" w:eastAsia="Times New Roman" w:hAnsi="Times New Roman" w:cs="Times New Roman"/>
          <w:lang w:eastAsia="sk-SK"/>
        </w:rPr>
        <w:t>Účastníci: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-porozumejú významu bádateľského prístupu v 1. cykle,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-zažijú učenie založené na pozorovaní a manipulácii s materiálmi,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-naučia sa vytvárať otázky, ktoré podporujú myslenie detí,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-získajú príklady jednoduchých bádateľských aktivít použiteľných v triede,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 xml:space="preserve">-spoznajú možnosti </w:t>
      </w:r>
      <w:proofErr w:type="spellStart"/>
      <w:r w:rsidRPr="005217EB">
        <w:rPr>
          <w:rFonts w:ascii="Times New Roman" w:eastAsia="Times New Roman" w:hAnsi="Times New Roman" w:cs="Times New Roman"/>
          <w:lang w:eastAsia="sk-SK"/>
        </w:rPr>
        <w:t>formatívneho</w:t>
      </w:r>
      <w:proofErr w:type="spellEnd"/>
      <w:r w:rsidRPr="005217EB">
        <w:rPr>
          <w:rFonts w:ascii="Times New Roman" w:eastAsia="Times New Roman" w:hAnsi="Times New Roman" w:cs="Times New Roman"/>
          <w:lang w:eastAsia="sk-SK"/>
        </w:rPr>
        <w:t xml:space="preserve"> sledovania pokroku žiakov,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-oboznámia sa s nástrojmi ako bádateľský denník, kreslené záznamy pozorovania alebo diskusné</w:t>
      </w: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5217EB">
        <w:rPr>
          <w:rFonts w:ascii="Times New Roman" w:eastAsia="Times New Roman" w:hAnsi="Times New Roman" w:cs="Times New Roman"/>
          <w:lang w:eastAsia="sk-SK"/>
        </w:rPr>
        <w:t>kruhy.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Reflexia: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Na záver workshopu účastníci odpovedajú na tri otázky: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1.Čo by mohlo deti najviac zaujať?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2.Kde vidíte priestor pre otázky detí?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3.Ako by ste zachytili učenie detí?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Príklady nástrojov sledovania pokroku žiakov: 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>Bádateľský denník -  </w:t>
      </w:r>
      <w:r w:rsidRPr="005217EB">
        <w:rPr>
          <w:rFonts w:ascii="Times New Roman" w:eastAsia="Times New Roman" w:hAnsi="Times New Roman" w:cs="Times New Roman"/>
          <w:lang w:eastAsia="sk-SK"/>
        </w:rPr>
        <w:t>Deti zaznamenávajú: čo pozorovali, čo si myslia, že sa deje, čo zistili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lang w:eastAsia="sk-SK"/>
        </w:rPr>
        <w:t>Forma: kresba, jednoduchá veta, symbol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5217EB">
        <w:rPr>
          <w:rFonts w:ascii="Times New Roman" w:eastAsia="Times New Roman" w:hAnsi="Times New Roman" w:cs="Times New Roman"/>
          <w:b/>
          <w:bCs/>
          <w:lang w:eastAsia="sk-SK"/>
        </w:rPr>
        <w:t xml:space="preserve">Pozorovacie otázky učiteľa: </w:t>
      </w:r>
      <w:r w:rsidRPr="005217EB">
        <w:rPr>
          <w:rFonts w:ascii="Times New Roman" w:eastAsia="Times New Roman" w:hAnsi="Times New Roman" w:cs="Times New Roman"/>
          <w:lang w:eastAsia="sk-SK"/>
        </w:rPr>
        <w:t>Čo si si všimol? Čím sa to líši? Prečo si to myslíš?</w:t>
      </w:r>
    </w:p>
    <w:p w:rsidR="005217EB" w:rsidRPr="005217EB" w:rsidRDefault="005217EB" w:rsidP="005217EB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bookmarkStart w:id="0" w:name="_GoBack"/>
      <w:bookmarkEnd w:id="0"/>
    </w:p>
    <w:p w:rsidR="00865618" w:rsidRPr="005217EB" w:rsidRDefault="00865618" w:rsidP="005217EB">
      <w:pPr>
        <w:spacing w:after="0"/>
        <w:rPr>
          <w:rFonts w:ascii="Times New Roman" w:hAnsi="Times New Roman" w:cs="Times New Roman"/>
        </w:rPr>
      </w:pPr>
    </w:p>
    <w:sectPr w:rsidR="00865618" w:rsidRPr="00521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F358A"/>
    <w:multiLevelType w:val="multilevel"/>
    <w:tmpl w:val="4DBE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EB"/>
    <w:rsid w:val="005217EB"/>
    <w:rsid w:val="0086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8CB7"/>
  <w15:chartTrackingRefBased/>
  <w15:docId w15:val="{4848ADE3-E668-45A6-A62E-41894C36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2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21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2026-03-22T12:26:00Z</dcterms:created>
  <dcterms:modified xsi:type="dcterms:W3CDTF">2026-03-22T12:29:00Z</dcterms:modified>
</cp:coreProperties>
</file>